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E02" w:rsidRPr="00796E02" w:rsidRDefault="00796E02" w:rsidP="00796E02">
      <w:pPr>
        <w:bidi/>
        <w:rPr>
          <w:rFonts w:cs="B Nazanin"/>
          <w:b/>
          <w:bCs/>
          <w:sz w:val="24"/>
          <w:szCs w:val="24"/>
        </w:rPr>
      </w:pPr>
      <w:r w:rsidRPr="00796E02">
        <w:rPr>
          <w:rFonts w:cs="B Nazanin"/>
          <w:b/>
          <w:bCs/>
          <w:sz w:val="24"/>
          <w:szCs w:val="24"/>
          <w:rtl/>
        </w:rPr>
        <w:t xml:space="preserve">قانون منطقي كردن نرخ سود تسهيلات بانكي متناسب با نرخ بازدهي در بخشهاي مختلف اقتصادي (با تأكيد بر قانون عمليات بانكي بدون ربا) مصوب </w:t>
      </w:r>
      <w:r w:rsidRPr="00796E02">
        <w:rPr>
          <w:rFonts w:cs="B Nazanin"/>
          <w:b/>
          <w:bCs/>
          <w:sz w:val="24"/>
          <w:szCs w:val="24"/>
          <w:rtl/>
          <w:lang w:bidi="fa-IR"/>
        </w:rPr>
        <w:t>۱۳۸۵,۰۲,۳۱</w:t>
      </w:r>
    </w:p>
    <w:p w:rsidR="00796E02" w:rsidRPr="00796E02" w:rsidRDefault="00796E02" w:rsidP="00796E02">
      <w:pPr>
        <w:bidi/>
        <w:rPr>
          <w:rFonts w:cs="B Nazanin"/>
          <w:sz w:val="24"/>
          <w:szCs w:val="24"/>
        </w:rPr>
      </w:pPr>
      <w:r w:rsidRPr="00796E02">
        <w:rPr>
          <w:rFonts w:cs="B Nazanin"/>
          <w:b/>
          <w:bCs/>
          <w:sz w:val="24"/>
          <w:szCs w:val="24"/>
          <w:rtl/>
        </w:rPr>
        <w:t>ماده واحده</w:t>
      </w:r>
      <w:r w:rsidRPr="00796E02">
        <w:rPr>
          <w:rFonts w:cs="B Nazanin"/>
          <w:b/>
          <w:bCs/>
          <w:sz w:val="24"/>
          <w:szCs w:val="24"/>
        </w:rPr>
        <w:t xml:space="preserve"> –</w:t>
      </w:r>
      <w:r w:rsidRPr="00796E02">
        <w:rPr>
          <w:rFonts w:cs="B Nazanin"/>
          <w:sz w:val="24"/>
          <w:szCs w:val="24"/>
        </w:rPr>
        <w:t> </w:t>
      </w:r>
      <w:r w:rsidRPr="00796E02">
        <w:rPr>
          <w:rFonts w:cs="B Nazanin"/>
          <w:sz w:val="24"/>
          <w:szCs w:val="24"/>
          <w:rtl/>
        </w:rPr>
        <w:t>دولت و بانك مركزي جمهوري اسلامي ايران مكلفند ساز و كار تجهيز و تخصيص منابع</w:t>
      </w:r>
      <w:r w:rsidRPr="00796E02">
        <w:rPr>
          <w:rFonts w:ascii="Cambria" w:hAnsi="Cambria" w:cs="Cambria" w:hint="cs"/>
          <w:sz w:val="24"/>
          <w:szCs w:val="24"/>
          <w:rtl/>
        </w:rPr>
        <w:t> </w:t>
      </w:r>
      <w:r w:rsidRPr="00796E02">
        <w:rPr>
          <w:rFonts w:cs="B Nazanin"/>
          <w:sz w:val="24"/>
          <w:szCs w:val="24"/>
          <w:rtl/>
        </w:rPr>
        <w:t>بانكي را چنان سامان دهند كه سود مورد انتظار تسهيلات</w:t>
      </w:r>
      <w:r w:rsidRPr="00796E02">
        <w:rPr>
          <w:rFonts w:ascii="Cambria" w:hAnsi="Cambria" w:cs="Cambria" w:hint="cs"/>
          <w:sz w:val="24"/>
          <w:szCs w:val="24"/>
          <w:rtl/>
        </w:rPr>
        <w:t> </w:t>
      </w:r>
      <w:r w:rsidRPr="00796E02">
        <w:rPr>
          <w:rFonts w:cs="B Nazanin"/>
          <w:sz w:val="24"/>
          <w:szCs w:val="24"/>
          <w:rtl/>
        </w:rPr>
        <w:t>بانكي در عقود با بازدهي ثابت طي برنامه چهارم توسعه اقتصادي، اجتماعي و فرهنگي جمهوري اسلامي ايران به طوري كاهش يابد كه قبل از پايان برنامه نرخ سود اين ‌گونه تسهيلات در تمامي بخشهاي اقتصادي يك ‌رقمي گردد</w:t>
      </w:r>
      <w:r w:rsidRPr="00796E02">
        <w:rPr>
          <w:rFonts w:cs="B Nazanin"/>
          <w:sz w:val="24"/>
          <w:szCs w:val="24"/>
        </w:rPr>
        <w:t>.</w:t>
      </w:r>
    </w:p>
    <w:p w:rsidR="00796E02" w:rsidRPr="00796E02" w:rsidRDefault="00796E02" w:rsidP="00796E02">
      <w:pPr>
        <w:bidi/>
        <w:rPr>
          <w:rFonts w:cs="B Nazanin"/>
          <w:sz w:val="24"/>
          <w:szCs w:val="24"/>
        </w:rPr>
      </w:pPr>
      <w:r w:rsidRPr="00796E02">
        <w:rPr>
          <w:rFonts w:cs="B Nazanin"/>
          <w:b/>
          <w:bCs/>
          <w:sz w:val="24"/>
          <w:szCs w:val="24"/>
          <w:rtl/>
        </w:rPr>
        <w:t xml:space="preserve">تبصره </w:t>
      </w:r>
      <w:r w:rsidRPr="00796E02">
        <w:rPr>
          <w:rFonts w:cs="B Nazanin"/>
          <w:b/>
          <w:bCs/>
          <w:sz w:val="24"/>
          <w:szCs w:val="24"/>
          <w:rtl/>
          <w:lang w:bidi="fa-IR"/>
        </w:rPr>
        <w:t>۱</w:t>
      </w:r>
      <w:r w:rsidRPr="00796E02">
        <w:rPr>
          <w:rFonts w:cs="B Nazanin"/>
          <w:b/>
          <w:bCs/>
          <w:sz w:val="24"/>
          <w:szCs w:val="24"/>
        </w:rPr>
        <w:t xml:space="preserve"> –</w:t>
      </w:r>
      <w:r w:rsidRPr="00796E02">
        <w:rPr>
          <w:rFonts w:cs="B Nazanin"/>
          <w:sz w:val="24"/>
          <w:szCs w:val="24"/>
        </w:rPr>
        <w:t> </w:t>
      </w:r>
      <w:r w:rsidRPr="00796E02">
        <w:rPr>
          <w:rFonts w:cs="B Nazanin"/>
          <w:sz w:val="24"/>
          <w:szCs w:val="24"/>
          <w:rtl/>
        </w:rPr>
        <w:t>درباره عقود با بازدهي متغير، بانكها مكلفند</w:t>
      </w:r>
      <w:r w:rsidRPr="00796E02">
        <w:rPr>
          <w:rFonts w:ascii="Cambria" w:hAnsi="Cambria" w:cs="Cambria" w:hint="cs"/>
          <w:sz w:val="24"/>
          <w:szCs w:val="24"/>
          <w:rtl/>
        </w:rPr>
        <w:t> </w:t>
      </w:r>
      <w:r w:rsidRPr="00796E02">
        <w:rPr>
          <w:rFonts w:cs="B Nazanin"/>
          <w:sz w:val="24"/>
          <w:szCs w:val="24"/>
          <w:rtl/>
        </w:rPr>
        <w:t>بدون تعيين نرخ سود مورد انتظار، بر اساس مفاد قانون</w:t>
      </w:r>
      <w:r w:rsidRPr="00796E02">
        <w:rPr>
          <w:rFonts w:ascii="Cambria" w:hAnsi="Cambria" w:cs="Cambria" w:hint="cs"/>
          <w:sz w:val="24"/>
          <w:szCs w:val="24"/>
          <w:rtl/>
        </w:rPr>
        <w:t> </w:t>
      </w:r>
      <w:r w:rsidRPr="00796E02">
        <w:rPr>
          <w:rFonts w:cs="B Nazanin"/>
          <w:sz w:val="24"/>
          <w:szCs w:val="24"/>
          <w:rtl/>
        </w:rPr>
        <w:t>عمليات</w:t>
      </w:r>
      <w:r w:rsidRPr="00796E02">
        <w:rPr>
          <w:rFonts w:ascii="Cambria" w:hAnsi="Cambria" w:cs="Cambria" w:hint="cs"/>
          <w:sz w:val="24"/>
          <w:szCs w:val="24"/>
          <w:rtl/>
        </w:rPr>
        <w:t> </w:t>
      </w:r>
      <w:r w:rsidRPr="00796E02">
        <w:rPr>
          <w:rFonts w:cs="B Nazanin"/>
          <w:sz w:val="24"/>
          <w:szCs w:val="24"/>
          <w:rtl/>
        </w:rPr>
        <w:t>بانكي</w:t>
      </w:r>
      <w:r w:rsidRPr="00796E02">
        <w:rPr>
          <w:rFonts w:ascii="Cambria" w:hAnsi="Cambria" w:cs="Cambria" w:hint="cs"/>
          <w:sz w:val="24"/>
          <w:szCs w:val="24"/>
          <w:rtl/>
        </w:rPr>
        <w:t> </w:t>
      </w:r>
      <w:r w:rsidRPr="00796E02">
        <w:rPr>
          <w:rFonts w:cs="B Nazanin"/>
          <w:sz w:val="24"/>
          <w:szCs w:val="24"/>
          <w:rtl/>
        </w:rPr>
        <w:t>بدون</w:t>
      </w:r>
      <w:r w:rsidRPr="00796E02">
        <w:rPr>
          <w:rFonts w:ascii="Cambria" w:hAnsi="Cambria" w:cs="Cambria" w:hint="cs"/>
          <w:sz w:val="24"/>
          <w:szCs w:val="24"/>
          <w:rtl/>
        </w:rPr>
        <w:t> </w:t>
      </w:r>
      <w:r w:rsidRPr="00796E02">
        <w:rPr>
          <w:rFonts w:cs="B Nazanin"/>
          <w:sz w:val="24"/>
          <w:szCs w:val="24"/>
          <w:rtl/>
        </w:rPr>
        <w:t>ربا، در حاصل فعاليت اقتصادي مورد قرارداد شريك شوند، در عقود امور مشاركت براي توليد، مذكور در تبصره بند (ب) ماده (</w:t>
      </w:r>
      <w:r w:rsidRPr="00796E02">
        <w:rPr>
          <w:rFonts w:cs="B Nazanin"/>
          <w:sz w:val="24"/>
          <w:szCs w:val="24"/>
          <w:rtl/>
          <w:lang w:bidi="fa-IR"/>
        </w:rPr>
        <w:t xml:space="preserve">۳) </w:t>
      </w:r>
      <w:r w:rsidRPr="00796E02">
        <w:rPr>
          <w:rFonts w:cs="B Nazanin"/>
          <w:sz w:val="24"/>
          <w:szCs w:val="24"/>
          <w:rtl/>
        </w:rPr>
        <w:t>قانون</w:t>
      </w:r>
      <w:r w:rsidRPr="00796E02">
        <w:rPr>
          <w:rFonts w:ascii="Cambria" w:hAnsi="Cambria" w:cs="Cambria" w:hint="cs"/>
          <w:sz w:val="24"/>
          <w:szCs w:val="24"/>
          <w:rtl/>
        </w:rPr>
        <w:t> </w:t>
      </w:r>
      <w:r w:rsidRPr="00796E02">
        <w:rPr>
          <w:rFonts w:cs="B Nazanin"/>
          <w:sz w:val="24"/>
          <w:szCs w:val="24"/>
          <w:rtl/>
        </w:rPr>
        <w:t>عمليات</w:t>
      </w:r>
      <w:r w:rsidRPr="00796E02">
        <w:rPr>
          <w:rFonts w:ascii="Cambria" w:hAnsi="Cambria" w:cs="Cambria" w:hint="cs"/>
          <w:sz w:val="24"/>
          <w:szCs w:val="24"/>
          <w:rtl/>
        </w:rPr>
        <w:t> </w:t>
      </w:r>
      <w:r w:rsidRPr="00796E02">
        <w:rPr>
          <w:rFonts w:cs="B Nazanin"/>
          <w:sz w:val="24"/>
          <w:szCs w:val="24"/>
          <w:rtl/>
        </w:rPr>
        <w:t>بانكي</w:t>
      </w:r>
      <w:r w:rsidRPr="00796E02">
        <w:rPr>
          <w:rFonts w:ascii="Cambria" w:hAnsi="Cambria" w:cs="Cambria" w:hint="cs"/>
          <w:sz w:val="24"/>
          <w:szCs w:val="24"/>
          <w:rtl/>
        </w:rPr>
        <w:t> </w:t>
      </w:r>
      <w:r w:rsidRPr="00796E02">
        <w:rPr>
          <w:rFonts w:cs="B Nazanin"/>
          <w:sz w:val="24"/>
          <w:szCs w:val="24"/>
          <w:rtl/>
        </w:rPr>
        <w:t>بدون</w:t>
      </w:r>
      <w:r w:rsidRPr="00796E02">
        <w:rPr>
          <w:rFonts w:ascii="Cambria" w:hAnsi="Cambria" w:cs="Cambria" w:hint="cs"/>
          <w:sz w:val="24"/>
          <w:szCs w:val="24"/>
          <w:rtl/>
        </w:rPr>
        <w:t> </w:t>
      </w:r>
      <w:r w:rsidRPr="00796E02">
        <w:rPr>
          <w:rFonts w:cs="B Nazanin"/>
          <w:sz w:val="24"/>
          <w:szCs w:val="24"/>
          <w:rtl/>
        </w:rPr>
        <w:t xml:space="preserve">ربا مصوب </w:t>
      </w:r>
      <w:r w:rsidRPr="00796E02">
        <w:rPr>
          <w:rFonts w:cs="B Nazanin"/>
          <w:sz w:val="24"/>
          <w:szCs w:val="24"/>
          <w:rtl/>
          <w:lang w:bidi="fa-IR"/>
        </w:rPr>
        <w:t>۱۳۶۲</w:t>
      </w:r>
      <w:r w:rsidRPr="00796E02">
        <w:rPr>
          <w:rFonts w:cs="B Nazanin"/>
          <w:sz w:val="24"/>
          <w:szCs w:val="24"/>
          <w:rtl/>
        </w:rPr>
        <w:t>،‌ بانك نمي ‌‌تواند از شريك وثيقه خارج از طرح بخواهد</w:t>
      </w:r>
      <w:r w:rsidRPr="00796E02">
        <w:rPr>
          <w:rFonts w:cs="B Nazanin"/>
          <w:sz w:val="24"/>
          <w:szCs w:val="24"/>
        </w:rPr>
        <w:t>.</w:t>
      </w:r>
    </w:p>
    <w:p w:rsidR="00796E02" w:rsidRPr="00796E02" w:rsidRDefault="00796E02" w:rsidP="00796E02">
      <w:pPr>
        <w:bidi/>
        <w:rPr>
          <w:rFonts w:cs="B Nazanin"/>
          <w:sz w:val="24"/>
          <w:szCs w:val="24"/>
        </w:rPr>
      </w:pPr>
      <w:r w:rsidRPr="00796E02">
        <w:rPr>
          <w:rFonts w:cs="B Nazanin"/>
          <w:b/>
          <w:bCs/>
          <w:sz w:val="24"/>
          <w:szCs w:val="24"/>
          <w:rtl/>
        </w:rPr>
        <w:t xml:space="preserve">تبصره </w:t>
      </w:r>
      <w:r w:rsidRPr="00796E02">
        <w:rPr>
          <w:rFonts w:cs="B Nazanin"/>
          <w:b/>
          <w:bCs/>
          <w:sz w:val="24"/>
          <w:szCs w:val="24"/>
          <w:rtl/>
          <w:lang w:bidi="fa-IR"/>
        </w:rPr>
        <w:t>۲</w:t>
      </w:r>
      <w:r w:rsidRPr="00796E02">
        <w:rPr>
          <w:rFonts w:cs="B Nazanin"/>
          <w:b/>
          <w:bCs/>
          <w:sz w:val="24"/>
          <w:szCs w:val="24"/>
        </w:rPr>
        <w:t xml:space="preserve"> –</w:t>
      </w:r>
      <w:r w:rsidRPr="00796E02">
        <w:rPr>
          <w:rFonts w:cs="B Nazanin"/>
          <w:sz w:val="24"/>
          <w:szCs w:val="24"/>
        </w:rPr>
        <w:t> </w:t>
      </w:r>
      <w:r w:rsidRPr="00796E02">
        <w:rPr>
          <w:rFonts w:cs="B Nazanin"/>
          <w:sz w:val="24"/>
          <w:szCs w:val="24"/>
          <w:rtl/>
        </w:rPr>
        <w:t>بانكها در اعطاي تسهيلات و تأمين مالي طرحهاي داراي توجيه اقتصادي، بخشهاي خصوصي و تعاوني را نسبت به بخش دولتي در اولويت قرار دهند</w:t>
      </w:r>
      <w:r w:rsidRPr="00796E02">
        <w:rPr>
          <w:rFonts w:cs="B Nazanin"/>
          <w:sz w:val="24"/>
          <w:szCs w:val="24"/>
        </w:rPr>
        <w:t>.</w:t>
      </w:r>
    </w:p>
    <w:p w:rsidR="00796E02" w:rsidRPr="00796E02" w:rsidRDefault="00796E02" w:rsidP="00796E02">
      <w:pPr>
        <w:bidi/>
        <w:rPr>
          <w:rFonts w:cs="B Nazanin"/>
          <w:sz w:val="24"/>
          <w:szCs w:val="24"/>
        </w:rPr>
      </w:pPr>
      <w:r w:rsidRPr="00796E02">
        <w:rPr>
          <w:rFonts w:cs="B Nazanin"/>
          <w:b/>
          <w:bCs/>
          <w:sz w:val="24"/>
          <w:szCs w:val="24"/>
          <w:rtl/>
        </w:rPr>
        <w:t xml:space="preserve">تبصره </w:t>
      </w:r>
      <w:r w:rsidRPr="00796E02">
        <w:rPr>
          <w:rFonts w:cs="B Nazanin"/>
          <w:b/>
          <w:bCs/>
          <w:sz w:val="24"/>
          <w:szCs w:val="24"/>
          <w:rtl/>
          <w:lang w:bidi="fa-IR"/>
        </w:rPr>
        <w:t>۳</w:t>
      </w:r>
      <w:r w:rsidRPr="00796E02">
        <w:rPr>
          <w:rFonts w:cs="B Nazanin"/>
          <w:b/>
          <w:bCs/>
          <w:sz w:val="24"/>
          <w:szCs w:val="24"/>
        </w:rPr>
        <w:t xml:space="preserve"> –</w:t>
      </w:r>
      <w:r w:rsidRPr="00796E02">
        <w:rPr>
          <w:rFonts w:cs="B Nazanin"/>
          <w:sz w:val="24"/>
          <w:szCs w:val="24"/>
        </w:rPr>
        <w:t> </w:t>
      </w:r>
      <w:r w:rsidRPr="00796E02">
        <w:rPr>
          <w:rFonts w:cs="B Nazanin"/>
          <w:sz w:val="24"/>
          <w:szCs w:val="24"/>
          <w:rtl/>
        </w:rPr>
        <w:t>بانك مركزي جمهوري اسلامي ايران مكلف است آيين ‌نامه اجرايي اين قانون را حداكثر ظرف مدت دو ماه از تاريخ تصويب با هماهنگي وزارت امور اقتصادي و دارايي و سازمان مديريت و برنامه ‌ريزي كشور تهيه و پس از تصويب هيأت وزيران به مورد اجراء گذارد</w:t>
      </w:r>
      <w:r w:rsidRPr="00796E02">
        <w:rPr>
          <w:rFonts w:cs="B Nazanin"/>
          <w:sz w:val="24"/>
          <w:szCs w:val="24"/>
        </w:rPr>
        <w:t>.</w:t>
      </w:r>
      <w:r w:rsidRPr="00796E02">
        <w:rPr>
          <w:rFonts w:cs="B Nazanin"/>
          <w:sz w:val="24"/>
          <w:szCs w:val="24"/>
        </w:rPr>
        <w:br/>
      </w:r>
      <w:r w:rsidRPr="00796E02">
        <w:rPr>
          <w:rFonts w:cs="B Nazanin"/>
          <w:sz w:val="24"/>
          <w:szCs w:val="24"/>
          <w:rtl/>
        </w:rPr>
        <w:t>ضمناً بانك مركزي جمهوري اسلامي ايران موظف است هر شش‌ ماه يكبار گزارشي از چگونگي اجراي اين قانون را به كميسيون اقتصادي مجلس شوراي اسلامي ارسال نمايد</w:t>
      </w:r>
      <w:r w:rsidRPr="00796E02">
        <w:rPr>
          <w:rFonts w:cs="B Nazanin"/>
          <w:sz w:val="24"/>
          <w:szCs w:val="24"/>
        </w:rPr>
        <w:t>.</w:t>
      </w:r>
    </w:p>
    <w:p w:rsidR="00796E02" w:rsidRPr="00796E02" w:rsidRDefault="00796E02" w:rsidP="00796E02">
      <w:pPr>
        <w:bidi/>
        <w:rPr>
          <w:rFonts w:cs="B Nazanin"/>
          <w:sz w:val="24"/>
          <w:szCs w:val="24"/>
        </w:rPr>
      </w:pPr>
      <w:r w:rsidRPr="00796E02">
        <w:rPr>
          <w:rFonts w:cs="B Nazanin"/>
          <w:sz w:val="24"/>
          <w:szCs w:val="24"/>
          <w:rtl/>
        </w:rPr>
        <w:t xml:space="preserve">قانون فوق مشتمل بر ماده واحده و سه تبصره در جلسه علني روز يكشنبه مورخ سي‌ و يكم ارديبهشت ‌ماه يكهزار و سيصد و هشتاد و پنج مجلس شوراي اسلامي تصويب و در تاريخ </w:t>
      </w:r>
      <w:r w:rsidRPr="00796E02">
        <w:rPr>
          <w:rFonts w:cs="B Nazanin"/>
          <w:sz w:val="24"/>
          <w:szCs w:val="24"/>
          <w:rtl/>
          <w:lang w:bidi="fa-IR"/>
        </w:rPr>
        <w:t>۱۰ /۳ /۱۳۸۵</w:t>
      </w:r>
      <w:r w:rsidRPr="00796E02">
        <w:rPr>
          <w:rFonts w:cs="B Nazanin"/>
          <w:sz w:val="24"/>
          <w:szCs w:val="24"/>
          <w:rtl/>
        </w:rPr>
        <w:t xml:space="preserve"> به تأييد شوراي نگهبان رسيد</w:t>
      </w:r>
      <w:r w:rsidRPr="00796E02">
        <w:rPr>
          <w:rFonts w:cs="B Nazanin"/>
          <w:sz w:val="24"/>
          <w:szCs w:val="24"/>
        </w:rPr>
        <w:t>.</w:t>
      </w:r>
    </w:p>
    <w:p w:rsidR="00796E02" w:rsidRPr="00796E02" w:rsidRDefault="00796E02" w:rsidP="00796E02">
      <w:pPr>
        <w:bidi/>
        <w:rPr>
          <w:rFonts w:cs="B Nazanin"/>
          <w:sz w:val="24"/>
          <w:szCs w:val="24"/>
        </w:rPr>
      </w:pPr>
      <w:r w:rsidRPr="00796E02">
        <w:rPr>
          <w:rFonts w:cs="B Nazanin"/>
          <w:sz w:val="24"/>
          <w:szCs w:val="24"/>
          <w:rtl/>
        </w:rPr>
        <w:t xml:space="preserve">رئيس مجلس شوراي اسلامي </w:t>
      </w:r>
      <w:r w:rsidRPr="00796E02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796E02">
        <w:rPr>
          <w:rFonts w:cs="B Nazanin"/>
          <w:sz w:val="24"/>
          <w:szCs w:val="24"/>
          <w:rtl/>
        </w:rPr>
        <w:t xml:space="preserve"> </w:t>
      </w:r>
      <w:r w:rsidRPr="00796E02">
        <w:rPr>
          <w:rFonts w:cs="B Nazanin" w:hint="cs"/>
          <w:sz w:val="24"/>
          <w:szCs w:val="24"/>
          <w:rtl/>
        </w:rPr>
        <w:t>غلامعلي</w:t>
      </w:r>
      <w:r w:rsidRPr="00796E02">
        <w:rPr>
          <w:rFonts w:cs="B Nazanin"/>
          <w:sz w:val="24"/>
          <w:szCs w:val="24"/>
          <w:rtl/>
        </w:rPr>
        <w:t xml:space="preserve"> </w:t>
      </w:r>
      <w:r w:rsidRPr="00796E02">
        <w:rPr>
          <w:rFonts w:cs="B Nazanin" w:hint="cs"/>
          <w:sz w:val="24"/>
          <w:szCs w:val="24"/>
          <w:rtl/>
        </w:rPr>
        <w:t>حداد</w:t>
      </w:r>
      <w:r w:rsidRPr="00796E02">
        <w:rPr>
          <w:rFonts w:cs="B Nazanin"/>
          <w:sz w:val="24"/>
          <w:szCs w:val="24"/>
          <w:rtl/>
        </w:rPr>
        <w:t xml:space="preserve"> </w:t>
      </w:r>
      <w:r w:rsidRPr="00796E02">
        <w:rPr>
          <w:rFonts w:cs="B Nazanin" w:hint="cs"/>
          <w:sz w:val="24"/>
          <w:szCs w:val="24"/>
          <w:rtl/>
        </w:rPr>
        <w:t>عادل</w:t>
      </w:r>
      <w:bookmarkStart w:id="0" w:name="_GoBack"/>
      <w:bookmarkEnd w:id="0"/>
    </w:p>
    <w:p w:rsidR="00FA6FCB" w:rsidRPr="00796E02" w:rsidRDefault="00796E02" w:rsidP="00796E02">
      <w:pPr>
        <w:bidi/>
        <w:rPr>
          <w:rFonts w:cs="B Nazanin"/>
          <w:sz w:val="24"/>
          <w:szCs w:val="24"/>
        </w:rPr>
      </w:pPr>
    </w:p>
    <w:sectPr w:rsidR="00FA6FCB" w:rsidRPr="00796E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E02"/>
    <w:rsid w:val="000B223A"/>
    <w:rsid w:val="00796E02"/>
    <w:rsid w:val="00D2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E2212B-A761-4AFB-BF43-49B148AEF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8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2023-02-22T14:11:00Z</dcterms:created>
  <dcterms:modified xsi:type="dcterms:W3CDTF">2023-02-22T14:12:00Z</dcterms:modified>
</cp:coreProperties>
</file>